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28" w:rsidRDefault="00A52C28" w:rsidP="00A52C28">
      <w:pPr>
        <w:jc w:val="center"/>
        <w:rPr>
          <w:rFonts w:ascii="Times New Roman" w:hAnsi="Times New Roman"/>
          <w:b/>
          <w:iCs w:val="0"/>
          <w:sz w:val="32"/>
          <w:szCs w:val="32"/>
        </w:rPr>
      </w:pPr>
      <w:r>
        <w:rPr>
          <w:b/>
          <w:sz w:val="32"/>
          <w:szCs w:val="32"/>
        </w:rPr>
        <w:t>Výroční zpráva Obce Čaková</w:t>
      </w:r>
    </w:p>
    <w:p w:rsidR="00A52C28" w:rsidRDefault="00A52C28" w:rsidP="00A5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činnosti v oblasti poskytování informací dle zákona č. 106/1999 Sb., </w:t>
      </w:r>
    </w:p>
    <w:p w:rsidR="00A52C28" w:rsidRDefault="00A52C28" w:rsidP="00A5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svobodném přístupu k informacím za rok 201</w:t>
      </w:r>
      <w:r w:rsidR="00216F43">
        <w:rPr>
          <w:b/>
          <w:sz w:val="28"/>
          <w:szCs w:val="28"/>
        </w:rPr>
        <w:t>8</w:t>
      </w:r>
    </w:p>
    <w:p w:rsidR="00A52C28" w:rsidRDefault="00A52C28" w:rsidP="00A52C28">
      <w:pPr>
        <w:rPr>
          <w:b/>
          <w:sz w:val="24"/>
        </w:rPr>
      </w:pPr>
    </w:p>
    <w:p w:rsidR="00A52C28" w:rsidRDefault="00A52C28" w:rsidP="00A52C28">
      <w:pPr>
        <w:rPr>
          <w:sz w:val="24"/>
        </w:rPr>
      </w:pPr>
      <w:r>
        <w:rPr>
          <w:sz w:val="24"/>
        </w:rPr>
        <w:t>V souladu s § 18 zákona č. 106/1999 Sb., o svobodném přístupu k informacím, v platném znění, předkládá Obec Čaková „Výroční zprávu o činnost v oblasti poskytování informaci“</w:t>
      </w:r>
      <w:r w:rsidR="00216F43">
        <w:rPr>
          <w:sz w:val="24"/>
        </w:rPr>
        <w:t xml:space="preserve"> za rok 2018</w:t>
      </w:r>
      <w:bookmarkStart w:id="0" w:name="_GoBack"/>
      <w:bookmarkEnd w:id="0"/>
    </w:p>
    <w:p w:rsidR="00A52C28" w:rsidRDefault="00A52C28" w:rsidP="00A52C28">
      <w:pPr>
        <w:rPr>
          <w:sz w:val="24"/>
        </w:rPr>
      </w:pPr>
    </w:p>
    <w:p w:rsidR="00A52C28" w:rsidRDefault="00A52C28" w:rsidP="00A52C28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"/>
        <w:gridCol w:w="7581"/>
        <w:gridCol w:w="830"/>
      </w:tblGrid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Počet písemně podaných žádostí o informace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Počet vydaných rozhodnutí o odmítnutí žádosti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Počet podaných odvolání proti rozhodnutí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Opis podstatných částí každého rozsudku soudu, ve věci přezkoumání zákonnosti</w:t>
            </w:r>
          </w:p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rozhodnutí o odmítnutí žádosti o poskytnutí informací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 xml:space="preserve">Přehled všech výdajů vynaložených v souvislosti se soudními řízeními o právech </w:t>
            </w:r>
          </w:p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a povinnostech podle tohoto zákona včetně nákladů na své vlastní zaměstnance</w:t>
            </w:r>
          </w:p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a náklady na právní zastoupení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Poskytnuté výhradní licence a odůvodnění nezbytnosti poskytnutí výhradní licence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Počet stížností podaných dle § 16a) zákona, včetně důvodů jejich podání a stručný</w:t>
            </w:r>
          </w:p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 xml:space="preserve">popis způsobu jejich vyřízení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Další informace vztahující se k uplatňování zákona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52C28" w:rsidRDefault="00A52C28" w:rsidP="00A52C28">
      <w:pPr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 xml:space="preserve">Dle § 17 zákona mohou povinné subjekty v souvislosti s poskytováním informací požadovat finanční náhradu, a to do výše, která nesmí přesáhnout náklady s vyřízením žádosti spojenými. Výše úhrady za poskytování informací za písemně podané žádosti činí 0,- Kč </w:t>
      </w: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>Pokud jsou podané ústní nebo telefonické žádosti o poskytnutí informace vyřízeny bezprostředně s žadatelem ústní formou, nejsou evidovány a není uplatňován žádný poplatek. Počet těchto žádostí není dle ustanovení § 13 odst. 3 zákona č. 106/1999 Sb., v platném znění součástí výroční zprávy o poskytnutí informací. Informace jsou občanům sdělovány na zasedáních zastupitelstva obce, prostřednictvím úřední desky v obci, elektronické úřední desky, na webových stránkách obce a jinými způsoby.</w:t>
      </w: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>Výroční zpráva bude zveřejněna na úřední desce obecního úřadu a v elektronické podobě na webových stránkách obce.</w:t>
      </w: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>Dle § 103 odst. 4 písm. e) zákona č. 128/2000 Sb., o obcích, ve znění pozdějších předpisů, odpovídá starosta obce za informování veřejnosti o činnosti obce.</w:t>
      </w: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 xml:space="preserve">V Čakové dne 20. 3. 2019                                               </w:t>
      </w:r>
      <w:proofErr w:type="spellStart"/>
      <w:r>
        <w:rPr>
          <w:sz w:val="24"/>
        </w:rPr>
        <w:t>Emilián</w:t>
      </w:r>
      <w:proofErr w:type="spellEnd"/>
      <w:r>
        <w:rPr>
          <w:sz w:val="24"/>
        </w:rPr>
        <w:t xml:space="preserve"> Janča</w:t>
      </w: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FE53A1" w:rsidRPr="00A52C28" w:rsidRDefault="00FE53A1" w:rsidP="00A52C28"/>
    <w:sectPr w:rsidR="00FE53A1" w:rsidRPr="00A52C28" w:rsidSect="007276B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ARLI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D1A"/>
    <w:multiLevelType w:val="hybridMultilevel"/>
    <w:tmpl w:val="DD9C5906"/>
    <w:lvl w:ilvl="0" w:tplc="A4E8FD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AEB"/>
    <w:multiLevelType w:val="hybridMultilevel"/>
    <w:tmpl w:val="A4CA8B10"/>
    <w:lvl w:ilvl="0" w:tplc="A4E8FD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2195"/>
    <w:multiLevelType w:val="multilevel"/>
    <w:tmpl w:val="2F6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7"/>
    <w:rsid w:val="00000591"/>
    <w:rsid w:val="00077A37"/>
    <w:rsid w:val="00125F4B"/>
    <w:rsid w:val="00146028"/>
    <w:rsid w:val="001A4F6C"/>
    <w:rsid w:val="001D5A2E"/>
    <w:rsid w:val="00216F43"/>
    <w:rsid w:val="00297EBC"/>
    <w:rsid w:val="0030458F"/>
    <w:rsid w:val="0035405E"/>
    <w:rsid w:val="003A5DF2"/>
    <w:rsid w:val="003B0BD1"/>
    <w:rsid w:val="00477022"/>
    <w:rsid w:val="004F79F5"/>
    <w:rsid w:val="0050119D"/>
    <w:rsid w:val="005548D1"/>
    <w:rsid w:val="0061679E"/>
    <w:rsid w:val="00665C93"/>
    <w:rsid w:val="0068510A"/>
    <w:rsid w:val="00686C1F"/>
    <w:rsid w:val="0070014D"/>
    <w:rsid w:val="007276BF"/>
    <w:rsid w:val="00740B4F"/>
    <w:rsid w:val="007B15B4"/>
    <w:rsid w:val="007C1C75"/>
    <w:rsid w:val="007C630C"/>
    <w:rsid w:val="00831ED4"/>
    <w:rsid w:val="00840D0C"/>
    <w:rsid w:val="009D7E29"/>
    <w:rsid w:val="00A12527"/>
    <w:rsid w:val="00A17B05"/>
    <w:rsid w:val="00A20A05"/>
    <w:rsid w:val="00A52C28"/>
    <w:rsid w:val="00A92FB7"/>
    <w:rsid w:val="00A961C0"/>
    <w:rsid w:val="00AA288D"/>
    <w:rsid w:val="00B308C2"/>
    <w:rsid w:val="00B6515A"/>
    <w:rsid w:val="00BC2923"/>
    <w:rsid w:val="00C50C02"/>
    <w:rsid w:val="00C8380C"/>
    <w:rsid w:val="00CA0D6B"/>
    <w:rsid w:val="00CA629B"/>
    <w:rsid w:val="00D07C1B"/>
    <w:rsid w:val="00D505BB"/>
    <w:rsid w:val="00D514D8"/>
    <w:rsid w:val="00DB085D"/>
    <w:rsid w:val="00DB1F74"/>
    <w:rsid w:val="00DF1A9E"/>
    <w:rsid w:val="00E04A37"/>
    <w:rsid w:val="00EB7B2E"/>
    <w:rsid w:val="00EF38D7"/>
    <w:rsid w:val="00EF5DFE"/>
    <w:rsid w:val="00F17B58"/>
    <w:rsid w:val="00F54F82"/>
    <w:rsid w:val="00F64ED3"/>
    <w:rsid w:val="00F66A82"/>
    <w:rsid w:val="00F95DFE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E1183-FA6D-400A-8FEA-99385F6D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A37"/>
    <w:rPr>
      <w:rFonts w:ascii="Arial" w:hAnsi="Arial"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04A37"/>
    <w:rPr>
      <w:rFonts w:ascii="Copperplate Gothic Bold" w:hAnsi="Copperplate Gothic Bold"/>
      <w:sz w:val="24"/>
    </w:rPr>
  </w:style>
  <w:style w:type="paragraph" w:styleId="Zhlav">
    <w:name w:val="header"/>
    <w:basedOn w:val="Normln"/>
    <w:rsid w:val="00E04A3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E0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7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E29"/>
    <w:rPr>
      <w:rFonts w:ascii="Tahoma" w:hAnsi="Tahoma" w:cs="Tahoma"/>
      <w:iCs/>
      <w:sz w:val="16"/>
      <w:szCs w:val="16"/>
    </w:rPr>
  </w:style>
  <w:style w:type="paragraph" w:customStyle="1" w:styleId="Default">
    <w:name w:val="Default"/>
    <w:rsid w:val="00D07C1B"/>
    <w:pPr>
      <w:autoSpaceDE w:val="0"/>
      <w:autoSpaceDN w:val="0"/>
      <w:adjustRightInd w:val="0"/>
    </w:pPr>
    <w:rPr>
      <w:rFonts w:ascii="AR DARLING" w:hAnsi="AR DARLING" w:cs="AR DARL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4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7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ŘÁD V PRAXI</vt:lpstr>
    </vt:vector>
  </TitlesOfParts>
  <Company>VD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ŘÁD V PRAXI</dc:title>
  <dc:creator>Helena Karabcová</dc:creator>
  <cp:lastModifiedBy>Účet Microsoft</cp:lastModifiedBy>
  <cp:revision>3</cp:revision>
  <cp:lastPrinted>2019-03-20T13:20:00Z</cp:lastPrinted>
  <dcterms:created xsi:type="dcterms:W3CDTF">2019-03-20T13:19:00Z</dcterms:created>
  <dcterms:modified xsi:type="dcterms:W3CDTF">2019-03-20T13:21:00Z</dcterms:modified>
</cp:coreProperties>
</file>